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2417" w14:textId="77777777" w:rsidR="00B1468D" w:rsidRPr="00FC009A" w:rsidRDefault="00000000">
      <w:pPr>
        <w:jc w:val="center"/>
        <w:rPr>
          <w:lang w:val="ru-RU"/>
        </w:rPr>
      </w:pPr>
      <w:r w:rsidRPr="00FC009A">
        <w:rPr>
          <w:b/>
          <w:bCs/>
          <w:lang w:val="ru-RU"/>
        </w:rPr>
        <w:t>Согласие на обработку персональных данных</w:t>
      </w:r>
    </w:p>
    <w:p w14:paraId="30592D65" w14:textId="77777777" w:rsidR="00B1468D" w:rsidRPr="00FC009A" w:rsidRDefault="00000000">
      <w:pPr>
        <w:jc w:val="both"/>
        <w:rPr>
          <w:lang w:val="ru-RU"/>
        </w:rPr>
      </w:pPr>
      <w:r>
        <w:rPr>
          <w:u w:val="single"/>
          <w:lang w:val="ru-RU"/>
        </w:rPr>
        <w:t>г. Москва</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r w:rsidRPr="00FC009A">
        <w:rPr>
          <w:lang w:val="ru-RU"/>
        </w:rPr>
        <w:t xml:space="preserve"> </w:t>
      </w:r>
      <w:r>
        <w:t> </w:t>
      </w:r>
    </w:p>
    <w:p w14:paraId="682F4784" w14:textId="77777777" w:rsidR="00B1468D" w:rsidRPr="00FC009A" w:rsidRDefault="00000000">
      <w:pPr>
        <w:jc w:val="both"/>
        <w:rPr>
          <w:lang w:val="ru-RU"/>
        </w:rPr>
      </w:pPr>
      <w:r w:rsidRPr="00FC009A">
        <w:rPr>
          <w:b/>
          <w:bCs/>
          <w:lang w:val="ru-RU"/>
        </w:rPr>
        <w:t>Я,</w:t>
      </w:r>
      <w:r>
        <w:rPr>
          <w:b/>
          <w:bCs/>
        </w:rPr>
        <w:t> </w:t>
      </w:r>
      <w:r w:rsidRPr="00FC009A">
        <w:rPr>
          <w:lang w:val="ru-RU"/>
        </w:rPr>
        <w:t>в соответствии с требованиями статьи 9 Федерального закона от 27 июля 2006 г.</w:t>
      </w:r>
      <w:r>
        <w:rPr>
          <w:lang w:val="ru-RU"/>
        </w:rPr>
        <w:t xml:space="preserve">  </w:t>
      </w:r>
      <w:r w:rsidRPr="00FC009A">
        <w:rPr>
          <w:lang w:val="ru-RU"/>
        </w:rPr>
        <w:t xml:space="preserve"> № 152-ФЗ «О персональных данных», свободно, своей волей и в своем интересе даю</w:t>
      </w:r>
      <w:r>
        <w:rPr>
          <w:lang w:val="ru-RU"/>
        </w:rPr>
        <w:t xml:space="preserve"> </w:t>
      </w:r>
      <w:r>
        <w:rPr>
          <w:b/>
          <w:bCs/>
          <w:lang w:val="ru-RU"/>
        </w:rPr>
        <w:t xml:space="preserve">Благотворительному фонду «Спина бифида» </w:t>
      </w:r>
      <w:r w:rsidRPr="00FC009A">
        <w:rPr>
          <w:b/>
          <w:bCs/>
          <w:lang w:val="ru-RU"/>
        </w:rPr>
        <w:t xml:space="preserve"> </w:t>
      </w:r>
      <w:r w:rsidRPr="00FC009A">
        <w:rPr>
          <w:lang w:val="ru-RU"/>
        </w:rPr>
        <w:t>(ОГРН</w:t>
      </w:r>
      <w:r>
        <w:rPr>
          <w:lang w:val="ru-RU"/>
        </w:rPr>
        <w:t xml:space="preserve"> 1167700055380</w:t>
      </w:r>
      <w:r w:rsidRPr="00FC009A">
        <w:rPr>
          <w:lang w:val="ru-RU"/>
        </w:rPr>
        <w:t xml:space="preserve">, ИНН </w:t>
      </w:r>
      <w:r>
        <w:rPr>
          <w:lang w:val="ru-RU"/>
        </w:rPr>
        <w:t>7727287817</w:t>
      </w:r>
      <w:r w:rsidRPr="00FC009A">
        <w:rPr>
          <w:lang w:val="ru-RU"/>
        </w:rPr>
        <w:t xml:space="preserve">, КПП </w:t>
      </w:r>
      <w:r>
        <w:rPr>
          <w:lang w:val="ru-RU"/>
        </w:rPr>
        <w:t>772701001</w:t>
      </w:r>
      <w:r>
        <w:t> </w:t>
      </w:r>
      <w:r w:rsidRPr="00FC009A">
        <w:rPr>
          <w:lang w:val="ru-RU"/>
        </w:rPr>
        <w:t xml:space="preserve">, адрес 117218, Г. Москва, ул. Черемушкинская Б., 20, к.4, пом. </w:t>
      </w:r>
      <w:r>
        <w:t>II</w:t>
      </w:r>
      <w:r w:rsidRPr="00FC009A">
        <w:rPr>
          <w:lang w:val="ru-RU"/>
        </w:rPr>
        <w:t>, комната 2), именуемое в дальнейшем "</w:t>
      </w:r>
      <w:r w:rsidRPr="00FC009A">
        <w:rPr>
          <w:b/>
          <w:bCs/>
          <w:lang w:val="ru-RU"/>
        </w:rPr>
        <w:t>Оператор</w:t>
      </w:r>
      <w:r w:rsidRPr="00FC009A">
        <w:rPr>
          <w:lang w:val="ru-RU"/>
        </w:rPr>
        <w:t xml:space="preserve">", от имени которого действует </w:t>
      </w:r>
      <w:r>
        <w:rPr>
          <w:lang w:val="ru-RU"/>
        </w:rPr>
        <w:t xml:space="preserve">председатель фонда </w:t>
      </w:r>
      <w:proofErr w:type="spellStart"/>
      <w:r>
        <w:rPr>
          <w:lang w:val="ru-RU"/>
        </w:rPr>
        <w:t>Инюшкина</w:t>
      </w:r>
      <w:proofErr w:type="spellEnd"/>
      <w:r>
        <w:rPr>
          <w:lang w:val="ru-RU"/>
        </w:rPr>
        <w:t xml:space="preserve"> Инна Валерьевна</w:t>
      </w:r>
      <w:r w:rsidRPr="00FC009A">
        <w:rPr>
          <w:lang w:val="ru-RU"/>
        </w:rPr>
        <w:t xml:space="preserve">  на основании Устава,</w:t>
      </w:r>
      <w:r>
        <w:rPr>
          <w:lang w:val="ru-RU"/>
        </w:rPr>
        <w:t xml:space="preserve"> </w:t>
      </w:r>
      <w:r w:rsidRPr="00FC009A">
        <w:rPr>
          <w:lang w:val="ru-RU"/>
        </w:rPr>
        <w:t>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78D78C42" w14:textId="77777777" w:rsidR="00B1468D" w:rsidRPr="00FC009A" w:rsidRDefault="00000000">
      <w:pPr>
        <w:jc w:val="both"/>
        <w:rPr>
          <w:lang w:val="ru-RU"/>
        </w:rPr>
      </w:pPr>
      <w:r w:rsidRPr="00FC009A">
        <w:rPr>
          <w:b/>
          <w:bCs/>
          <w:lang w:val="ru-RU"/>
        </w:rPr>
        <w:t>1.</w:t>
      </w:r>
      <w:r w:rsidRPr="00FC009A">
        <w:rPr>
          <w:lang w:val="ru-RU"/>
        </w:rPr>
        <w:t xml:space="preserve"> Перечень передаваемых персональных данных:</w:t>
      </w:r>
    </w:p>
    <w:p w14:paraId="002CC31B" w14:textId="6C6E40C9" w:rsidR="00B1468D" w:rsidRPr="00FC009A" w:rsidRDefault="00000000">
      <w:pPr>
        <w:jc w:val="both"/>
        <w:rPr>
          <w:lang w:val="ru-RU"/>
        </w:rPr>
      </w:pPr>
      <w:r w:rsidRPr="00FC009A">
        <w:rPr>
          <w:b/>
          <w:bCs/>
          <w:lang w:val="ru-RU"/>
        </w:rPr>
        <w:t>1.1.</w:t>
      </w:r>
      <w:r w:rsidRPr="00FC009A">
        <w:rPr>
          <w:lang w:val="ru-RU"/>
        </w:rPr>
        <w:t xml:space="preserve"> Фамилия, имя, отчество</w:t>
      </w:r>
      <w:r w:rsidR="00FC009A" w:rsidRPr="00FC009A">
        <w:rPr>
          <w:lang w:val="ru-RU"/>
        </w:rPr>
        <w:t xml:space="preserve"> мои и моего несовершеннолетнего ребенка</w:t>
      </w:r>
      <w:r w:rsidRPr="00FC009A">
        <w:rPr>
          <w:lang w:val="ru-RU"/>
        </w:rPr>
        <w:t>;</w:t>
      </w:r>
    </w:p>
    <w:p w14:paraId="5045917D" w14:textId="4FC771AC" w:rsidR="00B1468D" w:rsidRPr="00FC009A" w:rsidRDefault="00000000">
      <w:pPr>
        <w:jc w:val="both"/>
        <w:rPr>
          <w:lang w:val="ru-RU"/>
        </w:rPr>
      </w:pPr>
      <w:r w:rsidRPr="00FC009A">
        <w:rPr>
          <w:b/>
          <w:bCs/>
          <w:lang w:val="ru-RU"/>
        </w:rPr>
        <w:t>1.2.</w:t>
      </w:r>
      <w:r w:rsidRPr="00FC009A">
        <w:rPr>
          <w:lang w:val="ru-RU"/>
        </w:rPr>
        <w:t xml:space="preserve"> Адрес электронной почты</w:t>
      </w:r>
      <w:r w:rsidR="00FC009A" w:rsidRPr="00FC009A">
        <w:rPr>
          <w:lang w:val="ru-RU"/>
        </w:rPr>
        <w:t xml:space="preserve"> мой</w:t>
      </w:r>
      <w:r w:rsidRPr="00FC009A">
        <w:rPr>
          <w:lang w:val="ru-RU"/>
        </w:rPr>
        <w:t>;</w:t>
      </w:r>
    </w:p>
    <w:p w14:paraId="17EB4879" w14:textId="40A33095" w:rsidR="00B1468D" w:rsidRPr="00FC009A" w:rsidRDefault="00000000">
      <w:pPr>
        <w:jc w:val="both"/>
        <w:rPr>
          <w:lang w:val="ru-RU"/>
        </w:rPr>
      </w:pPr>
      <w:r w:rsidRPr="00FC009A">
        <w:rPr>
          <w:b/>
          <w:bCs/>
          <w:lang w:val="ru-RU"/>
        </w:rPr>
        <w:t>1.3.</w:t>
      </w:r>
      <w:r w:rsidRPr="00FC009A">
        <w:rPr>
          <w:lang w:val="ru-RU"/>
        </w:rPr>
        <w:t xml:space="preserve"> Номер телефона</w:t>
      </w:r>
      <w:r w:rsidR="00FC009A" w:rsidRPr="00FC009A">
        <w:rPr>
          <w:lang w:val="ru-RU"/>
        </w:rPr>
        <w:t xml:space="preserve"> мой</w:t>
      </w:r>
      <w:r w:rsidRPr="00FC009A">
        <w:rPr>
          <w:lang w:val="ru-RU"/>
        </w:rPr>
        <w:t>;</w:t>
      </w:r>
    </w:p>
    <w:p w14:paraId="38480693" w14:textId="3A6B3391" w:rsidR="00B1468D" w:rsidRPr="00FC009A" w:rsidRDefault="00000000">
      <w:pPr>
        <w:jc w:val="both"/>
        <w:rPr>
          <w:lang w:val="ru-RU"/>
        </w:rPr>
      </w:pPr>
      <w:r w:rsidRPr="00FC009A">
        <w:rPr>
          <w:b/>
          <w:bCs/>
          <w:lang w:val="ru-RU"/>
        </w:rPr>
        <w:t>1.4.</w:t>
      </w:r>
      <w:r w:rsidRPr="00FC009A">
        <w:rPr>
          <w:lang w:val="ru-RU"/>
        </w:rPr>
        <w:t xml:space="preserve"> Дата рождения и возраст</w:t>
      </w:r>
      <w:r w:rsidR="00FC009A" w:rsidRPr="00FC009A">
        <w:rPr>
          <w:lang w:val="ru-RU"/>
        </w:rPr>
        <w:t xml:space="preserve"> мои и моего несовершеннолетнего ребенка</w:t>
      </w:r>
      <w:r w:rsidRPr="00FC009A">
        <w:rPr>
          <w:lang w:val="ru-RU"/>
        </w:rPr>
        <w:t>;</w:t>
      </w:r>
    </w:p>
    <w:p w14:paraId="5CA1EB64" w14:textId="0E57FF11" w:rsidR="00FC009A" w:rsidRPr="00FC009A" w:rsidRDefault="00000000" w:rsidP="00FC009A">
      <w:pPr>
        <w:jc w:val="both"/>
        <w:rPr>
          <w:strike/>
          <w:lang w:val="ru-RU"/>
        </w:rPr>
      </w:pPr>
      <w:r w:rsidRPr="00FC009A">
        <w:rPr>
          <w:b/>
          <w:bCs/>
          <w:lang w:val="ru-RU"/>
        </w:rPr>
        <w:t>1.5.</w:t>
      </w:r>
      <w:r w:rsidRPr="00FC009A">
        <w:rPr>
          <w:lang w:val="ru-RU"/>
        </w:rPr>
        <w:t xml:space="preserve"> Данные документа, удостоверяющего личность (серия, номер и дата выдачи, орган </w:t>
      </w:r>
    </w:p>
    <w:p w14:paraId="387D58AF" w14:textId="2E6FCF93" w:rsidR="00FC009A" w:rsidRPr="00FC009A" w:rsidRDefault="00FC009A">
      <w:pPr>
        <w:jc w:val="both"/>
        <w:rPr>
          <w:lang w:val="ru-RU"/>
        </w:rPr>
      </w:pPr>
      <w:r w:rsidRPr="00FC009A">
        <w:rPr>
          <w:b/>
          <w:bCs/>
          <w:lang w:val="ru-RU"/>
        </w:rPr>
        <w:t>1.5</w:t>
      </w:r>
      <w:r w:rsidRPr="00FC009A">
        <w:rPr>
          <w:lang w:val="ru-RU"/>
        </w:rPr>
        <w:t xml:space="preserve"> Адрес проживания мой и моего несовершеннолетнего ребенка</w:t>
      </w:r>
    </w:p>
    <w:p w14:paraId="1AB760B7" w14:textId="07276B9C" w:rsidR="00FC009A" w:rsidRPr="00FC009A" w:rsidRDefault="00FC009A">
      <w:pPr>
        <w:jc w:val="both"/>
        <w:rPr>
          <w:lang w:val="ru-RU"/>
        </w:rPr>
      </w:pPr>
      <w:r w:rsidRPr="00FC009A">
        <w:rPr>
          <w:b/>
          <w:bCs/>
          <w:lang w:val="ru-RU"/>
        </w:rPr>
        <w:t>1.6</w:t>
      </w:r>
      <w:r w:rsidRPr="00FC009A">
        <w:rPr>
          <w:lang w:val="ru-RU"/>
        </w:rPr>
        <w:t xml:space="preserve"> И</w:t>
      </w:r>
      <w:r w:rsidRPr="00FC009A">
        <w:rPr>
          <w:lang w:val="ru-RU"/>
        </w:rPr>
        <w:t>нформаци</w:t>
      </w:r>
      <w:r w:rsidRPr="00FC009A">
        <w:rPr>
          <w:lang w:val="ru-RU"/>
        </w:rPr>
        <w:t>я</w:t>
      </w:r>
      <w:r w:rsidRPr="00FC009A">
        <w:rPr>
          <w:lang w:val="ru-RU"/>
        </w:rPr>
        <w:t xml:space="preserve"> о состоянии моего здоровья и/или здоровья моего несовершеннолетнего сына/дочери/подопечного (в том числе сведения об инвалидности и установленных диагнозах),</w:t>
      </w:r>
    </w:p>
    <w:p w14:paraId="4752BB18" w14:textId="1F547852" w:rsidR="00B1468D" w:rsidRPr="00FC009A" w:rsidRDefault="00000000">
      <w:pPr>
        <w:jc w:val="both"/>
        <w:rPr>
          <w:lang w:val="ru-RU"/>
        </w:rPr>
      </w:pPr>
      <w:r w:rsidRPr="00FC009A">
        <w:rPr>
          <w:b/>
          <w:bCs/>
          <w:lang w:val="ru-RU"/>
        </w:rPr>
        <w:t>1.</w:t>
      </w:r>
      <w:r w:rsidR="00FC009A" w:rsidRPr="00FC009A">
        <w:rPr>
          <w:b/>
          <w:bCs/>
          <w:lang w:val="ru-RU"/>
        </w:rPr>
        <w:t>7</w:t>
      </w:r>
      <w:r w:rsidRPr="00FC009A">
        <w:rPr>
          <w:b/>
          <w:bCs/>
          <w:lang w:val="ru-RU"/>
        </w:rPr>
        <w:t>.</w:t>
      </w:r>
      <w:r w:rsidRPr="00FC009A">
        <w:rPr>
          <w:lang w:val="ru-RU"/>
        </w:rPr>
        <w:t xml:space="preserve"> Иные данные, добровольно предоставляемые Оператору (в т.ч. информация, автоматически собираемая с помощью сторонних сервисов).</w:t>
      </w:r>
    </w:p>
    <w:p w14:paraId="4BE05EB6" w14:textId="77777777" w:rsidR="00B1468D" w:rsidRPr="00FC009A" w:rsidRDefault="00000000">
      <w:pPr>
        <w:jc w:val="both"/>
        <w:rPr>
          <w:lang w:val="ru-RU"/>
        </w:rPr>
      </w:pPr>
      <w:r w:rsidRPr="00FC009A">
        <w:rPr>
          <w:b/>
          <w:bCs/>
          <w:lang w:val="ru-RU"/>
        </w:rPr>
        <w:t>2.</w:t>
      </w:r>
      <w:r w:rsidRPr="00FC009A">
        <w:rPr>
          <w:lang w:val="ru-RU"/>
        </w:rPr>
        <w:t xml:space="preserve"> </w:t>
      </w:r>
      <w:r w:rsidRPr="00FC009A">
        <w:t> </w:t>
      </w:r>
      <w:r w:rsidRPr="00FC009A">
        <w:rPr>
          <w:lang w:val="ru-RU"/>
        </w:rPr>
        <w:t>Вышеуказанные персональные данные я предоставляю Оператору в таких целях, как:</w:t>
      </w:r>
    </w:p>
    <w:p w14:paraId="10B6A956" w14:textId="77777777" w:rsidR="00FC009A" w:rsidRPr="00FC009A" w:rsidRDefault="00FC009A" w:rsidP="00FC009A">
      <w:pPr>
        <w:jc w:val="both"/>
        <w:rPr>
          <w:lang w:val="ru-RU"/>
        </w:rPr>
      </w:pPr>
      <w:r w:rsidRPr="00FC009A">
        <w:rPr>
          <w:lang w:val="ru-RU"/>
        </w:rPr>
        <w:t>2.1. Осуществление информационного сопровождения, включая направление информационных, организационных и иных сообщений, связанных с деятельностью фонда, оказываемой помощью, мероприятиями, программами и проектами фонда;</w:t>
      </w:r>
    </w:p>
    <w:p w14:paraId="4A8AF81F" w14:textId="77777777" w:rsidR="00FC009A" w:rsidRPr="00FC009A" w:rsidRDefault="00FC009A" w:rsidP="00FC009A">
      <w:pPr>
        <w:jc w:val="both"/>
        <w:rPr>
          <w:lang w:val="ru-RU"/>
        </w:rPr>
      </w:pPr>
      <w:r w:rsidRPr="00FC009A">
        <w:rPr>
          <w:lang w:val="ru-RU"/>
        </w:rPr>
        <w:t>2.2. Рассмотрение обращения о предоставлении благотворительной помощи мне / моему несовершеннолетнему ребенку / подопечному и принятие решения о возможности оказания помощи;</w:t>
      </w:r>
    </w:p>
    <w:p w14:paraId="505D99B9" w14:textId="276A2143" w:rsidR="00FC009A" w:rsidRPr="00FC009A" w:rsidRDefault="00FC009A" w:rsidP="00FC009A">
      <w:pPr>
        <w:jc w:val="both"/>
        <w:rPr>
          <w:lang w:val="ru-RU"/>
        </w:rPr>
      </w:pPr>
      <w:r w:rsidRPr="00FC009A">
        <w:rPr>
          <w:lang w:val="ru-RU"/>
        </w:rPr>
        <w:lastRenderedPageBreak/>
        <w:t>2.3. Организация и координация оказания благотворительной, консультационной, информационной, социальной и иной помощи в рамках уставной деятельности фонда;</w:t>
      </w:r>
    </w:p>
    <w:p w14:paraId="31DF2D98" w14:textId="77777777" w:rsidR="00FC009A" w:rsidRPr="00FC009A" w:rsidRDefault="00FC009A" w:rsidP="00FC009A">
      <w:pPr>
        <w:jc w:val="both"/>
        <w:rPr>
          <w:lang w:val="ru-RU"/>
        </w:rPr>
      </w:pPr>
      <w:r w:rsidRPr="00FC009A">
        <w:rPr>
          <w:lang w:val="ru-RU"/>
        </w:rPr>
        <w:t>2.4. Организация взаимодействия между благополучателем, специалистами фонда, кураторами, консультантами и иными лицами, участвующими в оказании помощи;</w:t>
      </w:r>
    </w:p>
    <w:p w14:paraId="59E4DC76" w14:textId="77777777" w:rsidR="00FC009A" w:rsidRPr="00FC009A" w:rsidRDefault="00FC009A" w:rsidP="00FC009A">
      <w:pPr>
        <w:jc w:val="both"/>
        <w:rPr>
          <w:lang w:val="ru-RU"/>
        </w:rPr>
      </w:pPr>
      <w:r w:rsidRPr="00FC009A">
        <w:rPr>
          <w:lang w:val="ru-RU"/>
        </w:rPr>
        <w:t>2.5. Формирование индивидуального плана сопровождения, подготовка рекомендаций специалистов, организация визитов, консультаций и иных мероприятий в рамках сопровождения семьи;</w:t>
      </w:r>
    </w:p>
    <w:p w14:paraId="3BEA7635" w14:textId="7770285D" w:rsidR="00FC009A" w:rsidRPr="00FC009A" w:rsidRDefault="00FC009A" w:rsidP="00FC009A">
      <w:pPr>
        <w:jc w:val="both"/>
        <w:rPr>
          <w:lang w:val="ru-RU"/>
        </w:rPr>
      </w:pPr>
      <w:r w:rsidRPr="00FC009A">
        <w:rPr>
          <w:lang w:val="ru-RU"/>
        </w:rPr>
        <w:t>2.6. Ведение внутреннего учета, мониторинга и оценки эффективности оказываемой помощи;</w:t>
      </w:r>
    </w:p>
    <w:p w14:paraId="2CC592D7" w14:textId="77777777" w:rsidR="00FC009A" w:rsidRPr="00FC009A" w:rsidRDefault="00FC009A" w:rsidP="00FC009A">
      <w:pPr>
        <w:jc w:val="both"/>
        <w:rPr>
          <w:lang w:val="ru-RU"/>
        </w:rPr>
      </w:pPr>
      <w:r w:rsidRPr="00FC009A">
        <w:rPr>
          <w:lang w:val="ru-RU"/>
        </w:rPr>
        <w:t>2.7. Проверка достоверности, полноты и актуальности предоставленных сведений и документов, необходимых для рассмотрения обращения и оказания помощи;</w:t>
      </w:r>
    </w:p>
    <w:p w14:paraId="329F15CD" w14:textId="77777777" w:rsidR="00FC009A" w:rsidRPr="00FC009A" w:rsidRDefault="00FC009A" w:rsidP="00FC009A">
      <w:pPr>
        <w:jc w:val="both"/>
        <w:rPr>
          <w:lang w:val="ru-RU"/>
        </w:rPr>
      </w:pPr>
      <w:r w:rsidRPr="00FC009A">
        <w:rPr>
          <w:lang w:val="ru-RU"/>
        </w:rPr>
        <w:t xml:space="preserve">2.8. Подготовка отчетности для благотворителей, </w:t>
      </w:r>
      <w:proofErr w:type="spellStart"/>
      <w:r w:rsidRPr="00FC009A">
        <w:rPr>
          <w:lang w:val="ru-RU"/>
        </w:rPr>
        <w:t>грантодающих</w:t>
      </w:r>
      <w:proofErr w:type="spellEnd"/>
      <w:r w:rsidRPr="00FC009A">
        <w:rPr>
          <w:lang w:val="ru-RU"/>
        </w:rPr>
        <w:t xml:space="preserve"> организаций, партнеров фонда и уполномоченных органов в объеме, предусмотренном законодательством Российской Федерации и договорными обязательствами;</w:t>
      </w:r>
    </w:p>
    <w:p w14:paraId="1C142F31" w14:textId="6346C895" w:rsidR="00FC009A" w:rsidRPr="00FC009A" w:rsidRDefault="00FC009A" w:rsidP="00FC009A">
      <w:pPr>
        <w:jc w:val="both"/>
        <w:rPr>
          <w:lang w:val="ru-RU"/>
        </w:rPr>
      </w:pPr>
      <w:r w:rsidRPr="00FC009A">
        <w:rPr>
          <w:lang w:val="ru-RU"/>
        </w:rPr>
        <w:t xml:space="preserve">2.9. Подготовка обезличенных аналитических, статистических и исследовательских материалов в целях улучшения качества </w:t>
      </w:r>
      <w:r w:rsidRPr="00FC009A">
        <w:rPr>
          <w:lang w:val="ru-RU"/>
        </w:rPr>
        <w:t>проектов</w:t>
      </w:r>
      <w:r w:rsidRPr="00FC009A">
        <w:rPr>
          <w:lang w:val="ru-RU"/>
        </w:rPr>
        <w:t xml:space="preserve"> и услуг фонда;</w:t>
      </w:r>
    </w:p>
    <w:p w14:paraId="4D633CD9" w14:textId="413DEE5E" w:rsidR="00FC009A" w:rsidRPr="00FC009A" w:rsidRDefault="00FC009A" w:rsidP="00FC009A">
      <w:pPr>
        <w:jc w:val="both"/>
        <w:rPr>
          <w:b/>
          <w:bCs/>
          <w:lang w:val="ru-RU"/>
        </w:rPr>
      </w:pPr>
      <w:r w:rsidRPr="00FC009A">
        <w:rPr>
          <w:lang w:val="ru-RU"/>
        </w:rPr>
        <w:t>2.10. Размещение социальной информации, информационных и просветительских материалов</w:t>
      </w:r>
      <w:r w:rsidRPr="00FC009A">
        <w:rPr>
          <w:lang w:val="ru-RU"/>
        </w:rPr>
        <w:t xml:space="preserve"> </w:t>
      </w:r>
      <w:r w:rsidRPr="00FC009A">
        <w:rPr>
          <w:lang w:val="ru-RU"/>
        </w:rPr>
        <w:t>(при наличии отдельного согласия на использование изображений, истории семьи и иных персональных данных, если это применимо).</w:t>
      </w:r>
    </w:p>
    <w:p w14:paraId="17886A33" w14:textId="77777777" w:rsidR="00B1468D" w:rsidRPr="00FC009A" w:rsidRDefault="00000000">
      <w:pPr>
        <w:jc w:val="both"/>
        <w:rPr>
          <w:lang w:val="ru-RU"/>
        </w:rPr>
      </w:pPr>
      <w:r w:rsidRPr="00FC009A">
        <w:rPr>
          <w:b/>
          <w:bCs/>
          <w:lang w:val="ru-RU"/>
        </w:rPr>
        <w:t>3.</w:t>
      </w:r>
      <w:r w:rsidRPr="00FC009A">
        <w:rPr>
          <w:lang w:val="ru-RU"/>
        </w:rPr>
        <w:t xml:space="preserve"> 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675EE2FE" w14:textId="77777777" w:rsidR="00B1468D" w:rsidRDefault="00000000">
      <w:pPr>
        <w:jc w:val="both"/>
        <w:rPr>
          <w:lang w:val="ru-RU"/>
        </w:rPr>
      </w:pPr>
      <w:r w:rsidRPr="00FC009A">
        <w:rPr>
          <w:b/>
          <w:bCs/>
          <w:lang w:val="ru-RU"/>
        </w:rPr>
        <w:t>4.</w:t>
      </w:r>
      <w:r w:rsidRPr="00FC009A">
        <w:rPr>
          <w:lang w:val="ru-RU"/>
        </w:rPr>
        <w:t xml:space="preserve"> Доступ к персональным данным вправе иметь работники, партнеры и иные контрагенты Оператора, которым такой доступ необходим в связи с исполнением ими должностных и/или договорных обязанностей как со мной непосредственно, так и с Оператором.</w:t>
      </w:r>
    </w:p>
    <w:p w14:paraId="3E371A84" w14:textId="77777777" w:rsidR="00B1468D" w:rsidRPr="00FC009A" w:rsidRDefault="00000000">
      <w:pPr>
        <w:jc w:val="both"/>
        <w:rPr>
          <w:lang w:val="ru-RU"/>
        </w:rPr>
      </w:pPr>
      <w:r w:rsidRPr="00FC009A">
        <w:rPr>
          <w:b/>
          <w:bCs/>
          <w:lang w:val="ru-RU"/>
        </w:rPr>
        <w:t>5.</w:t>
      </w:r>
      <w:r w:rsidRPr="00FC009A">
        <w:rPr>
          <w:lang w:val="ru-RU"/>
        </w:rPr>
        <w:t xml:space="preserve"> Оператор вправе передавать мои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3011789" w14:textId="77777777" w:rsidR="00B1468D" w:rsidRPr="00FC009A" w:rsidRDefault="00000000">
      <w:pPr>
        <w:jc w:val="both"/>
        <w:rPr>
          <w:lang w:val="ru-RU"/>
        </w:rPr>
      </w:pPr>
      <w:r w:rsidRPr="00FC009A">
        <w:rPr>
          <w:b/>
          <w:bCs/>
          <w:lang w:val="ru-RU"/>
        </w:rPr>
        <w:t>6.</w:t>
      </w:r>
      <w:r w:rsidRPr="00FC009A">
        <w:rPr>
          <w:lang w:val="ru-RU"/>
        </w:rPr>
        <w:t xml:space="preserve"> Оператор не передает персональные данные третьим лицам, кроме как по запросу суда или иного уполномоченного государственного органа в рамках установленной законодательством процедуры.</w:t>
      </w:r>
    </w:p>
    <w:p w14:paraId="3BF0DDF4" w14:textId="77777777" w:rsidR="00B1468D" w:rsidRPr="00FC009A" w:rsidRDefault="00000000">
      <w:pPr>
        <w:jc w:val="both"/>
        <w:rPr>
          <w:lang w:val="ru-RU"/>
        </w:rPr>
      </w:pPr>
      <w:r w:rsidRPr="00FC009A">
        <w:rPr>
          <w:b/>
          <w:bCs/>
          <w:lang w:val="ru-RU"/>
        </w:rPr>
        <w:t>7.</w:t>
      </w:r>
      <w:r w:rsidRPr="00FC009A">
        <w:rPr>
          <w:lang w:val="ru-RU"/>
        </w:rPr>
        <w:t xml:space="preserve"> Настоящим я подтверждаю, что:</w:t>
      </w:r>
    </w:p>
    <w:p w14:paraId="227FA4CC" w14:textId="77777777" w:rsidR="00B1468D" w:rsidRPr="00FC009A" w:rsidRDefault="00000000">
      <w:pPr>
        <w:jc w:val="both"/>
        <w:rPr>
          <w:lang w:val="ru-RU"/>
        </w:rPr>
      </w:pPr>
      <w:r w:rsidRPr="00FC009A">
        <w:rPr>
          <w:b/>
          <w:bCs/>
          <w:lang w:val="ru-RU"/>
        </w:rPr>
        <w:lastRenderedPageBreak/>
        <w:t>7.1.</w:t>
      </w:r>
      <w:r w:rsidRPr="00FC009A">
        <w:rPr>
          <w:lang w:val="ru-RU"/>
        </w:rPr>
        <w:t xml:space="preserve"> Оператором разъяснены последствия непредоставления персональных данных, в случаях, когда предоставление таких данных является обязательным в соответствии с федеральным законом.</w:t>
      </w:r>
    </w:p>
    <w:p w14:paraId="15E1E0B5" w14:textId="77777777" w:rsidR="00B1468D" w:rsidRPr="00FC009A" w:rsidRDefault="00000000">
      <w:pPr>
        <w:jc w:val="both"/>
        <w:rPr>
          <w:lang w:val="ru-RU"/>
        </w:rPr>
      </w:pPr>
      <w:r w:rsidRPr="00FC009A">
        <w:rPr>
          <w:b/>
          <w:bCs/>
          <w:lang w:val="ru-RU"/>
        </w:rPr>
        <w:t>7.2.</w:t>
      </w:r>
      <w:r w:rsidRPr="00FC009A">
        <w:rPr>
          <w:lang w:val="ru-RU"/>
        </w:rPr>
        <w:t xml:space="preserve"> Я проинформирован(а) о возможности отзыва согласия на основании положений Федерального закона от 27.07.2006 № 152-ФЗ «О персональных данных»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w:t>
      </w:r>
    </w:p>
    <w:p w14:paraId="157634E2" w14:textId="77777777" w:rsidR="00B1468D" w:rsidRPr="00FC009A" w:rsidRDefault="00000000">
      <w:pPr>
        <w:jc w:val="both"/>
        <w:rPr>
          <w:lang w:val="ru-RU"/>
        </w:rPr>
      </w:pPr>
      <w:r w:rsidRPr="00FC009A">
        <w:rPr>
          <w:b/>
          <w:bCs/>
          <w:lang w:val="ru-RU"/>
        </w:rPr>
        <w:t>7.3.</w:t>
      </w:r>
      <w:r w:rsidRPr="00FC009A">
        <w:rPr>
          <w:lang w:val="ru-RU"/>
        </w:rPr>
        <w:t xml:space="preserve"> Я проинформирован(а) об иных правах и обязанностях, вытекающих из настоящего Согласия.</w:t>
      </w:r>
    </w:p>
    <w:p w14:paraId="72D76D42" w14:textId="77777777" w:rsidR="00B1468D" w:rsidRPr="00FC009A" w:rsidRDefault="00000000">
      <w:pPr>
        <w:jc w:val="both"/>
        <w:rPr>
          <w:lang w:val="ru-RU"/>
        </w:rPr>
      </w:pPr>
      <w:r w:rsidRPr="00FC009A">
        <w:rPr>
          <w:b/>
          <w:bCs/>
          <w:lang w:val="ru-RU"/>
        </w:rPr>
        <w:t>8.</w:t>
      </w:r>
      <w:r w:rsidRPr="00FC009A">
        <w:rPr>
          <w:lang w:val="ru-RU"/>
        </w:rPr>
        <w:t xml:space="preserve"> Согласие может быть отозвано путем направления заявления в произвольной форме в адрес Оператора любым способом, позволяющим однозначно определить факт его получения адресатом и установить личность отправителя.</w:t>
      </w:r>
    </w:p>
    <w:p w14:paraId="4D876ECB" w14:textId="77777777" w:rsidR="00B1468D" w:rsidRPr="00FC009A" w:rsidRDefault="00000000">
      <w:pPr>
        <w:jc w:val="both"/>
        <w:rPr>
          <w:lang w:val="ru-RU"/>
        </w:rPr>
      </w:pPr>
      <w:r w:rsidRPr="00FC009A">
        <w:rPr>
          <w:b/>
          <w:bCs/>
          <w:lang w:val="ru-RU"/>
        </w:rPr>
        <w:t>9.</w:t>
      </w:r>
      <w:r w:rsidRPr="00FC009A">
        <w:rPr>
          <w:lang w:val="ru-RU"/>
        </w:rPr>
        <w:t xml:space="preserve"> Датой и временем формирования, подтверждения и отправки согласия прошу считать момент заполнения</w:t>
      </w:r>
      <w:r>
        <w:t> </w:t>
      </w:r>
      <w:r w:rsidRPr="00FC009A">
        <w:rPr>
          <w:lang w:val="ru-RU"/>
        </w:rPr>
        <w:t>соответствующего поля (нажатия на соответствующую кнопку) в электронной форме.</w:t>
      </w:r>
    </w:p>
    <w:sectPr w:rsidR="00B1468D" w:rsidRPr="00FC009A">
      <w:footerReference w:type="default" r:id="rId6"/>
      <w:pgSz w:w="11905" w:h="16837"/>
      <w:pgMar w:top="1140" w:right="1135" w:bottom="1440" w:left="11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1746" w14:textId="77777777" w:rsidR="002E09DE" w:rsidRDefault="002E09DE">
      <w:pPr>
        <w:spacing w:line="240" w:lineRule="auto"/>
      </w:pPr>
      <w:r>
        <w:separator/>
      </w:r>
    </w:p>
  </w:endnote>
  <w:endnote w:type="continuationSeparator" w:id="0">
    <w:p w14:paraId="6DE794BC" w14:textId="77777777" w:rsidR="002E09DE" w:rsidRDefault="002E0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C1E4" w14:textId="77777777" w:rsidR="00B1468D" w:rsidRDefault="00B1468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B617" w14:textId="77777777" w:rsidR="002E09DE" w:rsidRDefault="002E09DE">
      <w:pPr>
        <w:spacing w:before="0" w:after="0"/>
      </w:pPr>
      <w:r>
        <w:separator/>
      </w:r>
    </w:p>
  </w:footnote>
  <w:footnote w:type="continuationSeparator" w:id="0">
    <w:p w14:paraId="0881567F" w14:textId="77777777" w:rsidR="002E09DE" w:rsidRDefault="002E09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68D"/>
    <w:rsid w:val="002E09DE"/>
    <w:rsid w:val="00436731"/>
    <w:rsid w:val="00B1468D"/>
    <w:rsid w:val="00FC009A"/>
    <w:rsid w:val="3E4C0D34"/>
    <w:rsid w:val="57FF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EAED"/>
  <w15:docId w15:val="{5256B05B-F15B-437F-AF9D-31CBACAB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spacing w:before="70" w:after="70" w:line="340" w:lineRule="auto"/>
    </w:pPr>
    <w:rPr>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Ярцева</dc:creator>
  <cp:lastModifiedBy>Маша Kopoткoвa</cp:lastModifiedBy>
  <cp:revision>2</cp:revision>
  <dcterms:created xsi:type="dcterms:W3CDTF">2025-08-26T14:30:00Z</dcterms:created>
  <dcterms:modified xsi:type="dcterms:W3CDTF">2026-05-12T13:43:00Z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E684327AE443496E91CD0712A13AD59B_13</vt:lpwstr>
  </property>
</Properties>
</file>